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8268D" w14:textId="6658DCC8" w:rsidR="00AE3631" w:rsidRDefault="00AE3631" w:rsidP="00AE3631">
      <w:pPr>
        <w:pStyle w:val="NormalWeb"/>
        <w:shd w:val="clear" w:color="auto" w:fill="FFFFFF"/>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#1-1</w:t>
      </w:r>
    </w:p>
    <w:p w14:paraId="67F6E958" w14:textId="77777777" w:rsidR="00AE3631" w:rsidRDefault="00AE3631" w:rsidP="00AE3631">
      <w:pPr>
        <w:pStyle w:val="NormalWeb"/>
        <w:shd w:val="clear" w:color="auto" w:fill="FFFFFF"/>
        <w:spacing w:before="0" w:beforeAutospacing="0" w:after="240" w:afterAutospacing="0"/>
        <w:rPr>
          <w:rFonts w:ascii="Georgia" w:hAnsi="Georgia"/>
          <w:color w:val="111111"/>
          <w:sz w:val="23"/>
          <w:szCs w:val="23"/>
        </w:rPr>
      </w:pPr>
      <w:r>
        <w:rPr>
          <w:rFonts w:ascii="Georgia" w:hAnsi="Georgia"/>
          <w:color w:val="111111"/>
          <w:sz w:val="23"/>
          <w:szCs w:val="23"/>
        </w:rPr>
        <w:t xml:space="preserve">There is a large difference between status and authority. Authority is more formal and </w:t>
      </w:r>
      <w:proofErr w:type="gramStart"/>
      <w:r>
        <w:rPr>
          <w:rFonts w:ascii="Georgia" w:hAnsi="Georgia"/>
          <w:color w:val="111111"/>
          <w:sz w:val="23"/>
          <w:szCs w:val="23"/>
        </w:rPr>
        <w:t>defined,</w:t>
      </w:r>
      <w:proofErr w:type="gramEnd"/>
      <w:r>
        <w:rPr>
          <w:rFonts w:ascii="Georgia" w:hAnsi="Georgia"/>
          <w:color w:val="111111"/>
          <w:sz w:val="23"/>
          <w:szCs w:val="23"/>
        </w:rPr>
        <w:t xml:space="preserve"> there are clear cut guidelines to authority. The website CarefulNursing.ie defines professional authority as "authority that encompasses the power, relative autonomy, intellectual and political influence." </w:t>
      </w:r>
      <w:proofErr w:type="gramStart"/>
      <w:r>
        <w:rPr>
          <w:rFonts w:ascii="Georgia" w:hAnsi="Georgia"/>
          <w:color w:val="111111"/>
          <w:sz w:val="23"/>
          <w:szCs w:val="23"/>
        </w:rPr>
        <w:t>(Professional Authority).</w:t>
      </w:r>
      <w:proofErr w:type="gramEnd"/>
    </w:p>
    <w:p w14:paraId="0662C0F2" w14:textId="77777777" w:rsidR="00AE3631" w:rsidRDefault="00AE3631" w:rsidP="00AE3631">
      <w:pPr>
        <w:pStyle w:val="NormalWeb"/>
        <w:shd w:val="clear" w:color="auto" w:fill="FFFFFF"/>
        <w:spacing w:before="0" w:beforeAutospacing="0" w:after="240" w:afterAutospacing="0"/>
        <w:rPr>
          <w:rFonts w:ascii="Georgia" w:hAnsi="Georgia"/>
          <w:color w:val="111111"/>
          <w:sz w:val="23"/>
          <w:szCs w:val="23"/>
        </w:rPr>
      </w:pPr>
      <w:r>
        <w:rPr>
          <w:rFonts w:ascii="Georgia" w:hAnsi="Georgia"/>
          <w:color w:val="111111"/>
          <w:sz w:val="23"/>
          <w:szCs w:val="23"/>
        </w:rPr>
        <w:t xml:space="preserve">Status is less formal and is more of a statement of personality than a </w:t>
      </w:r>
      <w:proofErr w:type="gramStart"/>
      <w:r>
        <w:rPr>
          <w:rFonts w:ascii="Georgia" w:hAnsi="Georgia"/>
          <w:color w:val="111111"/>
          <w:sz w:val="23"/>
          <w:szCs w:val="23"/>
        </w:rPr>
        <w:t>professional</w:t>
      </w:r>
      <w:proofErr w:type="gramEnd"/>
      <w:r>
        <w:rPr>
          <w:rFonts w:ascii="Georgia" w:hAnsi="Georgia"/>
          <w:color w:val="111111"/>
          <w:sz w:val="23"/>
          <w:szCs w:val="23"/>
        </w:rPr>
        <w:t>, it is a way an individual is viewed externally and not someone put into a professional position of authority. </w:t>
      </w:r>
    </w:p>
    <w:p w14:paraId="7A1AC755" w14:textId="673ED4B5" w:rsidR="00AE3631" w:rsidRDefault="00AE3631" w:rsidP="00F307AD">
      <w:pPr>
        <w:pStyle w:val="NormalWeb"/>
        <w:shd w:val="clear" w:color="auto" w:fill="FFFFFF"/>
        <w:spacing w:before="0" w:beforeAutospacing="0" w:after="240" w:afterAutospacing="0"/>
        <w:rPr>
          <w:rFonts w:ascii="Georgia" w:hAnsi="Georgia"/>
          <w:color w:val="111111"/>
          <w:sz w:val="23"/>
          <w:szCs w:val="23"/>
        </w:rPr>
      </w:pPr>
      <w:r>
        <w:rPr>
          <w:rFonts w:ascii="Georgia" w:hAnsi="Georgia"/>
          <w:color w:val="111111"/>
          <w:sz w:val="23"/>
          <w:szCs w:val="23"/>
        </w:rPr>
        <w:t xml:space="preserve">One can easily have both at the same time, authority does imply some amount of status, </w:t>
      </w:r>
      <w:proofErr w:type="gramStart"/>
      <w:r>
        <w:rPr>
          <w:rFonts w:ascii="Georgia" w:hAnsi="Georgia"/>
          <w:color w:val="111111"/>
          <w:sz w:val="23"/>
          <w:szCs w:val="23"/>
        </w:rPr>
        <w:t>however</w:t>
      </w:r>
      <w:proofErr w:type="gramEnd"/>
      <w:r>
        <w:rPr>
          <w:rFonts w:ascii="Georgia" w:hAnsi="Georgia"/>
          <w:color w:val="111111"/>
          <w:sz w:val="23"/>
          <w:szCs w:val="23"/>
        </w:rPr>
        <w:t xml:space="preserve"> status does not imply any amount of authority. </w:t>
      </w:r>
    </w:p>
    <w:p w14:paraId="70731AF6" w14:textId="0FB37ECC" w:rsidR="00F307AD" w:rsidRDefault="00F307AD" w:rsidP="006D0295">
      <w:pPr>
        <w:pStyle w:val="NormalWeb"/>
        <w:shd w:val="clear" w:color="auto" w:fill="BDD6EE" w:themeFill="accent5" w:themeFillTint="66"/>
        <w:spacing w:before="0" w:beforeAutospacing="0" w:after="240" w:afterAutospacing="0"/>
        <w:rPr>
          <w:rFonts w:ascii="Georgia" w:hAnsi="Georgia"/>
          <w:color w:val="111111"/>
          <w:sz w:val="23"/>
          <w:szCs w:val="23"/>
        </w:rPr>
      </w:pPr>
      <w:r>
        <w:rPr>
          <w:rFonts w:ascii="Georgia" w:hAnsi="Georgia"/>
          <w:color w:val="111111"/>
          <w:sz w:val="23"/>
          <w:szCs w:val="23"/>
        </w:rPr>
        <w:t xml:space="preserve">Reply </w:t>
      </w:r>
    </w:p>
    <w:p w14:paraId="2B9CED76" w14:textId="0A810933" w:rsidR="006D0295" w:rsidRPr="006D0295" w:rsidRDefault="006D0295" w:rsidP="006D0295">
      <w:pPr>
        <w:pStyle w:val="NormalWeb"/>
        <w:shd w:val="clear" w:color="auto" w:fill="FFFFFF"/>
        <w:spacing w:after="240"/>
        <w:rPr>
          <w:rFonts w:ascii="Georgia" w:hAnsi="Georgia"/>
          <w:color w:val="111111"/>
          <w:sz w:val="23"/>
          <w:szCs w:val="23"/>
        </w:rPr>
      </w:pPr>
      <w:r w:rsidRPr="006D0295">
        <w:rPr>
          <w:rFonts w:ascii="Georgia" w:hAnsi="Georgia"/>
          <w:color w:val="111111"/>
          <w:sz w:val="23"/>
          <w:szCs w:val="23"/>
        </w:rPr>
        <w:t xml:space="preserve">I agree with you there is a difference between authority and status, status is less formal compared to authority. Authority encompass power while status </w:t>
      </w:r>
      <w:proofErr w:type="gramStart"/>
      <w:r w:rsidRPr="006D0295">
        <w:rPr>
          <w:rFonts w:ascii="Georgia" w:hAnsi="Georgia"/>
          <w:color w:val="111111"/>
          <w:sz w:val="23"/>
          <w:szCs w:val="23"/>
        </w:rPr>
        <w:t>is more or less individually viewed</w:t>
      </w:r>
      <w:proofErr w:type="gramEnd"/>
      <w:r w:rsidRPr="006D0295">
        <w:rPr>
          <w:rFonts w:ascii="Georgia" w:hAnsi="Georgia"/>
          <w:color w:val="111111"/>
          <w:sz w:val="23"/>
          <w:szCs w:val="23"/>
        </w:rPr>
        <w:t xml:space="preserve"> as a professional position. </w:t>
      </w:r>
      <w:r w:rsidR="009F14A6">
        <w:rPr>
          <w:rFonts w:ascii="Georgia" w:hAnsi="Georgia"/>
          <w:color w:val="111111"/>
          <w:sz w:val="23"/>
          <w:szCs w:val="23"/>
        </w:rPr>
        <w:t xml:space="preserve">On the other hand, authorities </w:t>
      </w:r>
      <w:proofErr w:type="gramStart"/>
      <w:r w:rsidR="009F14A6">
        <w:rPr>
          <w:rFonts w:ascii="Georgia" w:hAnsi="Georgia"/>
          <w:color w:val="111111"/>
          <w:sz w:val="23"/>
          <w:szCs w:val="23"/>
        </w:rPr>
        <w:t>don’t</w:t>
      </w:r>
      <w:proofErr w:type="gramEnd"/>
      <w:r w:rsidR="009F14A6">
        <w:rPr>
          <w:rFonts w:ascii="Georgia" w:hAnsi="Georgia"/>
          <w:color w:val="111111"/>
          <w:sz w:val="23"/>
          <w:szCs w:val="23"/>
        </w:rPr>
        <w:t xml:space="preserve"> imply status and the vice versa.</w:t>
      </w:r>
    </w:p>
    <w:p w14:paraId="55DBB80E" w14:textId="6A5FB9F0" w:rsidR="00AE3631" w:rsidRDefault="00AE3631" w:rsidP="00AE3631">
      <w:pPr>
        <w:pStyle w:val="NormalWeb"/>
        <w:shd w:val="clear" w:color="auto" w:fill="FFFFFF"/>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#1-2</w:t>
      </w:r>
    </w:p>
    <w:p w14:paraId="086A1D64" w14:textId="77777777" w:rsidR="007821CE" w:rsidRPr="007821CE" w:rsidRDefault="007821CE" w:rsidP="007821CE">
      <w:pPr>
        <w:shd w:val="clear" w:color="auto" w:fill="FFFFFF"/>
        <w:rPr>
          <w:rFonts w:ascii="Georgia" w:eastAsia="Times New Roman" w:hAnsi="Georgia" w:cs="Times New Roman"/>
          <w:color w:val="111111"/>
          <w:sz w:val="23"/>
          <w:szCs w:val="23"/>
        </w:rPr>
      </w:pPr>
      <w:r w:rsidRPr="007821CE">
        <w:rPr>
          <w:rFonts w:ascii="Georgia" w:eastAsia="Times New Roman" w:hAnsi="Georgia" w:cs="Times New Roman"/>
          <w:color w:val="000000"/>
          <w:bdr w:val="none" w:sz="0" w:space="0" w:color="auto" w:frame="1"/>
        </w:rPr>
        <w:t>Hello,</w:t>
      </w:r>
    </w:p>
    <w:p w14:paraId="69F62CD0" w14:textId="77777777" w:rsidR="007821CE" w:rsidRPr="007821CE" w:rsidRDefault="007821CE" w:rsidP="007821CE">
      <w:pPr>
        <w:shd w:val="clear" w:color="auto" w:fill="FFFFFF"/>
        <w:rPr>
          <w:rFonts w:ascii="Georgia" w:eastAsia="Times New Roman" w:hAnsi="Georgia" w:cs="Times New Roman"/>
          <w:color w:val="111111"/>
          <w:sz w:val="23"/>
          <w:szCs w:val="23"/>
        </w:rPr>
      </w:pPr>
      <w:r w:rsidRPr="007821CE">
        <w:rPr>
          <w:rFonts w:ascii="inherit" w:eastAsia="Times New Roman" w:hAnsi="inherit" w:cs="Times New Roman"/>
          <w:color w:val="000000"/>
          <w:sz w:val="20"/>
          <w:szCs w:val="20"/>
          <w:bdr w:val="none" w:sz="0" w:space="0" w:color="auto" w:frame="1"/>
          <w:shd w:val="clear" w:color="auto" w:fill="FFFFFF"/>
        </w:rPr>
        <w:t xml:space="preserve">There are factors associated with authority such as; extensive knowledge of one's field, along with a good understanding of related area, accountability, interpersonal relationships, and power which are identified and applied to the field of nursing (Simpson, Sears, 2006). Authority </w:t>
      </w:r>
      <w:proofErr w:type="gramStart"/>
      <w:r w:rsidRPr="007821CE">
        <w:rPr>
          <w:rFonts w:ascii="inherit" w:eastAsia="Times New Roman" w:hAnsi="inherit" w:cs="Times New Roman"/>
          <w:color w:val="000000"/>
          <w:sz w:val="20"/>
          <w:szCs w:val="20"/>
          <w:bdr w:val="none" w:sz="0" w:space="0" w:color="auto" w:frame="1"/>
          <w:shd w:val="clear" w:color="auto" w:fill="FFFFFF"/>
        </w:rPr>
        <w:t>is </w:t>
      </w:r>
      <w:r w:rsidRPr="007821CE">
        <w:rPr>
          <w:rFonts w:ascii="Georgia" w:eastAsia="Times New Roman" w:hAnsi="Georgia" w:cs="Times New Roman"/>
          <w:color w:val="000000"/>
          <w:bdr w:val="none" w:sz="0" w:space="0" w:color="auto" w:frame="1"/>
        </w:rPr>
        <w:t>characterized</w:t>
      </w:r>
      <w:proofErr w:type="gramEnd"/>
      <w:r w:rsidRPr="007821CE">
        <w:rPr>
          <w:rFonts w:ascii="Georgia" w:eastAsia="Times New Roman" w:hAnsi="Georgia" w:cs="Times New Roman"/>
          <w:color w:val="000000"/>
          <w:bdr w:val="none" w:sz="0" w:space="0" w:color="auto" w:frame="1"/>
        </w:rPr>
        <w:t xml:space="preserve"> as the definite power to act</w:t>
      </w:r>
      <w:r w:rsidRPr="007821CE">
        <w:rPr>
          <w:rFonts w:ascii="inherit" w:eastAsia="Times New Roman" w:hAnsi="inherit" w:cs="Times New Roman"/>
          <w:color w:val="000000"/>
          <w:sz w:val="20"/>
          <w:szCs w:val="20"/>
          <w:bdr w:val="none" w:sz="0" w:space="0" w:color="auto" w:frame="1"/>
          <w:shd w:val="clear" w:color="auto" w:fill="FFFFFF"/>
        </w:rPr>
        <w:t> and a critical tool for individual nurses and for the nursing collective and that, the scope of nurses to influence is excessive if only they can develop the confidence to organize their own individual and collective potential.</w:t>
      </w:r>
      <w:r w:rsidRPr="007821CE">
        <w:rPr>
          <w:rFonts w:ascii="Georgia" w:eastAsia="Times New Roman" w:hAnsi="Georgia" w:cs="Times New Roman"/>
          <w:color w:val="000000"/>
          <w:bdr w:val="none" w:sz="0" w:space="0" w:color="auto" w:frame="1"/>
        </w:rPr>
        <w:t xml:space="preserve"> It is authority given by the organization to direct the work of others. A manager may have the authority to hire, fire, or discipline others. Equating status with authority, however, frequently causes confusion. The distance from the top of the organizational hierarchy usually regulate the degree of status: the closer to the top, the higher the status. Moreover, status </w:t>
      </w:r>
      <w:proofErr w:type="gramStart"/>
      <w:r w:rsidRPr="007821CE">
        <w:rPr>
          <w:rFonts w:ascii="Georgia" w:eastAsia="Times New Roman" w:hAnsi="Georgia" w:cs="Times New Roman"/>
          <w:color w:val="000000"/>
          <w:bdr w:val="none" w:sz="0" w:space="0" w:color="auto" w:frame="1"/>
        </w:rPr>
        <w:t>is influenced</w:t>
      </w:r>
      <w:proofErr w:type="gramEnd"/>
      <w:r w:rsidRPr="007821CE">
        <w:rPr>
          <w:rFonts w:ascii="Georgia" w:eastAsia="Times New Roman" w:hAnsi="Georgia" w:cs="Times New Roman"/>
          <w:color w:val="000000"/>
          <w:bdr w:val="none" w:sz="0" w:space="0" w:color="auto" w:frame="1"/>
        </w:rPr>
        <w:t xml:space="preserve"> by skill, education, specialization, level of responsibility, autonomy, and salary accorded a position. People frequently have status with little following authority (</w:t>
      </w:r>
      <w:proofErr w:type="gramStart"/>
      <w:r w:rsidRPr="007821CE">
        <w:rPr>
          <w:rFonts w:ascii="inherit" w:eastAsia="Times New Roman" w:hAnsi="inherit" w:cs="Times New Roman"/>
          <w:color w:val="000000"/>
          <w:sz w:val="20"/>
          <w:szCs w:val="20"/>
          <w:bdr w:val="none" w:sz="0" w:space="0" w:color="auto" w:frame="1"/>
        </w:rPr>
        <w:t>Beck ,</w:t>
      </w:r>
      <w:proofErr w:type="gramEnd"/>
      <w:r w:rsidRPr="007821CE">
        <w:rPr>
          <w:rFonts w:ascii="inherit" w:eastAsia="Times New Roman" w:hAnsi="inherit" w:cs="Times New Roman"/>
          <w:color w:val="000000"/>
          <w:sz w:val="20"/>
          <w:szCs w:val="20"/>
          <w:bdr w:val="none" w:sz="0" w:space="0" w:color="auto" w:frame="1"/>
        </w:rPr>
        <w:t xml:space="preserve"> </w:t>
      </w:r>
      <w:proofErr w:type="spellStart"/>
      <w:r w:rsidRPr="007821CE">
        <w:rPr>
          <w:rFonts w:ascii="inherit" w:eastAsia="Times New Roman" w:hAnsi="inherit" w:cs="Times New Roman"/>
          <w:color w:val="000000"/>
          <w:sz w:val="20"/>
          <w:szCs w:val="20"/>
          <w:bdr w:val="none" w:sz="0" w:space="0" w:color="auto" w:frame="1"/>
        </w:rPr>
        <w:t>Dossey</w:t>
      </w:r>
      <w:proofErr w:type="spellEnd"/>
      <w:r w:rsidRPr="007821CE">
        <w:rPr>
          <w:rFonts w:ascii="inherit" w:eastAsia="Times New Roman" w:hAnsi="inherit" w:cs="Times New Roman"/>
          <w:color w:val="000000"/>
          <w:sz w:val="20"/>
          <w:szCs w:val="20"/>
          <w:bdr w:val="none" w:sz="0" w:space="0" w:color="auto" w:frame="1"/>
        </w:rPr>
        <w:t>, </w:t>
      </w:r>
      <w:proofErr w:type="spellStart"/>
      <w:r w:rsidRPr="007821CE">
        <w:rPr>
          <w:rFonts w:ascii="inherit" w:eastAsia="Times New Roman" w:hAnsi="inherit" w:cs="Times New Roman"/>
          <w:color w:val="000000"/>
          <w:sz w:val="20"/>
          <w:szCs w:val="20"/>
          <w:bdr w:val="none" w:sz="0" w:space="0" w:color="auto" w:frame="1"/>
        </w:rPr>
        <w:t>Selanders</w:t>
      </w:r>
      <w:proofErr w:type="spellEnd"/>
      <w:r w:rsidRPr="007821CE">
        <w:rPr>
          <w:rFonts w:ascii="inherit" w:eastAsia="Times New Roman" w:hAnsi="inherit" w:cs="Times New Roman"/>
          <w:color w:val="000000"/>
          <w:sz w:val="20"/>
          <w:szCs w:val="20"/>
          <w:bdr w:val="none" w:sz="0" w:space="0" w:color="auto" w:frame="1"/>
        </w:rPr>
        <w:t>, 2005)</w:t>
      </w:r>
      <w:r w:rsidRPr="007821CE">
        <w:rPr>
          <w:rFonts w:ascii="Georgia" w:eastAsia="Times New Roman" w:hAnsi="Georgia" w:cs="Times New Roman"/>
          <w:color w:val="000000"/>
          <w:bdr w:val="none" w:sz="0" w:space="0" w:color="auto" w:frame="1"/>
        </w:rPr>
        <w:t>.</w:t>
      </w:r>
    </w:p>
    <w:p w14:paraId="756D2EB6" w14:textId="14755FDA" w:rsidR="00AE3631" w:rsidRDefault="00AE3631" w:rsidP="00AE3631">
      <w:pPr>
        <w:pStyle w:val="NormalWeb"/>
        <w:shd w:val="clear" w:color="auto" w:fill="FFFFFF"/>
        <w:spacing w:before="0" w:beforeAutospacing="0" w:after="0" w:afterAutospacing="0"/>
        <w:rPr>
          <w:rFonts w:ascii="Georgia" w:hAnsi="Georgia"/>
          <w:color w:val="111111"/>
          <w:bdr w:val="none" w:sz="0" w:space="0" w:color="auto" w:frame="1"/>
        </w:rPr>
      </w:pPr>
    </w:p>
    <w:p w14:paraId="542F71D1" w14:textId="2542BB83" w:rsidR="009F14A6" w:rsidRDefault="009F14A6" w:rsidP="009F14A6">
      <w:pPr>
        <w:pStyle w:val="NormalWeb"/>
        <w:shd w:val="clear" w:color="auto" w:fill="BDD6EE" w:themeFill="accent5" w:themeFillTint="66"/>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 xml:space="preserve">Reply </w:t>
      </w:r>
    </w:p>
    <w:p w14:paraId="52271510" w14:textId="2E5CF29D" w:rsidR="009F14A6" w:rsidRDefault="009F14A6" w:rsidP="009F14A6">
      <w:r>
        <w:t xml:space="preserve">I feel that authority is extensive and involves accountability and interpersonal relationships. Authority is the power to act responsibly and accordingly. It is critical for nurses to exercise the power bestowed upon them in their different work positions. Status includes the skill, education that a professional has e.g. a nurse and uses in their authority to execute their duties. </w:t>
      </w:r>
      <w:r>
        <w:t>It is critical to understand the thin line between the two to avoid confusion.</w:t>
      </w:r>
    </w:p>
    <w:p w14:paraId="0C206749" w14:textId="77777777" w:rsidR="009F14A6" w:rsidRDefault="009F14A6" w:rsidP="00AE3631">
      <w:pPr>
        <w:pStyle w:val="NormalWeb"/>
        <w:shd w:val="clear" w:color="auto" w:fill="FFFFFF"/>
        <w:spacing w:before="0" w:beforeAutospacing="0" w:after="0" w:afterAutospacing="0"/>
        <w:rPr>
          <w:rFonts w:ascii="Georgia" w:hAnsi="Georgia"/>
          <w:color w:val="111111"/>
          <w:bdr w:val="none" w:sz="0" w:space="0" w:color="auto" w:frame="1"/>
        </w:rPr>
      </w:pPr>
    </w:p>
    <w:p w14:paraId="75EAE471" w14:textId="77777777" w:rsidR="007821CE" w:rsidRDefault="007821CE" w:rsidP="00AE3631">
      <w:pPr>
        <w:pStyle w:val="NormalWeb"/>
        <w:shd w:val="clear" w:color="auto" w:fill="FFFFFF"/>
        <w:spacing w:before="0" w:beforeAutospacing="0" w:after="0" w:afterAutospacing="0"/>
        <w:rPr>
          <w:rFonts w:ascii="Georgia" w:hAnsi="Georgia"/>
          <w:color w:val="111111"/>
          <w:bdr w:val="none" w:sz="0" w:space="0" w:color="auto" w:frame="1"/>
        </w:rPr>
      </w:pPr>
    </w:p>
    <w:p w14:paraId="06782D6A" w14:textId="1B8B9B91" w:rsidR="00AE3631" w:rsidRDefault="00AE3631" w:rsidP="00AE3631">
      <w:pPr>
        <w:pStyle w:val="NormalWeb"/>
        <w:shd w:val="clear" w:color="auto" w:fill="FFFFFF"/>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#2-1</w:t>
      </w:r>
    </w:p>
    <w:p w14:paraId="7DF71626" w14:textId="77777777" w:rsidR="00AE3631" w:rsidRDefault="00AE3631" w:rsidP="00AE3631">
      <w:pPr>
        <w:pStyle w:val="NormalWeb"/>
        <w:shd w:val="clear" w:color="auto" w:fill="FFFFFF"/>
        <w:spacing w:before="0" w:beforeAutospacing="0" w:after="240" w:afterAutospacing="0"/>
        <w:rPr>
          <w:rFonts w:ascii="Georgia" w:hAnsi="Georgia"/>
          <w:color w:val="111111"/>
          <w:sz w:val="23"/>
          <w:szCs w:val="23"/>
        </w:rPr>
      </w:pPr>
      <w:proofErr w:type="gramStart"/>
      <w:r>
        <w:rPr>
          <w:rFonts w:ascii="Georgia" w:hAnsi="Georgia"/>
          <w:color w:val="111111"/>
          <w:sz w:val="23"/>
          <w:szCs w:val="23"/>
        </w:rPr>
        <w:t>There are many different ways to reach out to community members who do not currently have health care access.</w:t>
      </w:r>
      <w:proofErr w:type="gramEnd"/>
      <w:r>
        <w:rPr>
          <w:rFonts w:ascii="Georgia" w:hAnsi="Georgia"/>
          <w:color w:val="111111"/>
          <w:sz w:val="23"/>
          <w:szCs w:val="23"/>
        </w:rPr>
        <w:t xml:space="preserve"> In the article "The Role of Nurses in Community Awareness and Health" (</w:t>
      </w:r>
      <w:proofErr w:type="spellStart"/>
      <w:r>
        <w:rPr>
          <w:rFonts w:ascii="Georgia" w:hAnsi="Georgia"/>
          <w:color w:val="111111"/>
          <w:sz w:val="23"/>
          <w:szCs w:val="23"/>
        </w:rPr>
        <w:t>Fooladi</w:t>
      </w:r>
      <w:proofErr w:type="spellEnd"/>
      <w:r>
        <w:rPr>
          <w:rFonts w:ascii="Georgia" w:hAnsi="Georgia"/>
          <w:color w:val="111111"/>
          <w:sz w:val="23"/>
          <w:szCs w:val="23"/>
        </w:rPr>
        <w:t xml:space="preserve">, 2015) the author states that in some areas preventative services are at nearly a 100% rate, due largely to social media and new technologies. This is what </w:t>
      </w:r>
      <w:proofErr w:type="spellStart"/>
      <w:r>
        <w:rPr>
          <w:rFonts w:ascii="Georgia" w:hAnsi="Georgia"/>
          <w:color w:val="111111"/>
          <w:sz w:val="23"/>
          <w:szCs w:val="23"/>
        </w:rPr>
        <w:t>i</w:t>
      </w:r>
      <w:proofErr w:type="spellEnd"/>
      <w:r>
        <w:rPr>
          <w:rFonts w:ascii="Georgia" w:hAnsi="Georgia"/>
          <w:color w:val="111111"/>
          <w:sz w:val="23"/>
          <w:szCs w:val="23"/>
        </w:rPr>
        <w:t xml:space="preserve"> would </w:t>
      </w:r>
      <w:r>
        <w:rPr>
          <w:rFonts w:ascii="Georgia" w:hAnsi="Georgia"/>
          <w:color w:val="111111"/>
          <w:sz w:val="23"/>
          <w:szCs w:val="23"/>
        </w:rPr>
        <w:lastRenderedPageBreak/>
        <w:t xml:space="preserve">implement in conjunction with setting up tables at local events with the goal of setting up a health fair with high turn out where everyone could </w:t>
      </w:r>
      <w:proofErr w:type="gramStart"/>
      <w:r>
        <w:rPr>
          <w:rFonts w:ascii="Georgia" w:hAnsi="Georgia"/>
          <w:color w:val="111111"/>
          <w:sz w:val="23"/>
          <w:szCs w:val="23"/>
        </w:rPr>
        <w:t>get</w:t>
      </w:r>
      <w:proofErr w:type="gramEnd"/>
      <w:r>
        <w:rPr>
          <w:rFonts w:ascii="Georgia" w:hAnsi="Georgia"/>
          <w:color w:val="111111"/>
          <w:sz w:val="23"/>
          <w:szCs w:val="23"/>
        </w:rPr>
        <w:t xml:space="preserve"> enrolled in health care. The goal there would be to increase the number of enrollee's in the hopes that it would be seen as an area where a clinic could be set up and be able to function without going bankrupt due to lack of payment.</w:t>
      </w:r>
    </w:p>
    <w:p w14:paraId="0B19AAEA" w14:textId="77777777" w:rsidR="00AE3631" w:rsidRDefault="00AE3631" w:rsidP="00AE3631">
      <w:pPr>
        <w:pStyle w:val="NormalWeb"/>
        <w:shd w:val="clear" w:color="auto" w:fill="FFFFFF"/>
        <w:spacing w:before="0" w:beforeAutospacing="0" w:after="240" w:afterAutospacing="0"/>
        <w:rPr>
          <w:rFonts w:ascii="Georgia" w:hAnsi="Georgia"/>
          <w:color w:val="111111"/>
          <w:sz w:val="23"/>
          <w:szCs w:val="23"/>
        </w:rPr>
      </w:pPr>
      <w:r>
        <w:rPr>
          <w:rFonts w:ascii="Georgia" w:hAnsi="Georgia"/>
          <w:color w:val="111111"/>
          <w:sz w:val="23"/>
          <w:szCs w:val="23"/>
        </w:rPr>
        <w:t xml:space="preserve">I believe a more modern outreach program utilizing social media with older </w:t>
      </w:r>
      <w:proofErr w:type="gramStart"/>
      <w:r>
        <w:rPr>
          <w:rFonts w:ascii="Georgia" w:hAnsi="Georgia"/>
          <w:color w:val="111111"/>
          <w:sz w:val="23"/>
          <w:szCs w:val="23"/>
        </w:rPr>
        <w:t>more traditional methods</w:t>
      </w:r>
      <w:proofErr w:type="gramEnd"/>
      <w:r>
        <w:rPr>
          <w:rFonts w:ascii="Georgia" w:hAnsi="Georgia"/>
          <w:color w:val="111111"/>
          <w:sz w:val="23"/>
          <w:szCs w:val="23"/>
        </w:rPr>
        <w:t xml:space="preserve"> has the ability to reach and impact more.</w:t>
      </w:r>
    </w:p>
    <w:p w14:paraId="31155E52" w14:textId="428D13EB" w:rsidR="00AE3631" w:rsidRDefault="00094EFD" w:rsidP="00094EFD">
      <w:pPr>
        <w:pStyle w:val="NormalWeb"/>
        <w:shd w:val="clear" w:color="auto" w:fill="BDD6EE" w:themeFill="accent5" w:themeFillTint="66"/>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 xml:space="preserve">Reply </w:t>
      </w:r>
    </w:p>
    <w:p w14:paraId="34770ECC" w14:textId="77777777" w:rsidR="00094EFD" w:rsidRPr="00D108A9" w:rsidRDefault="00094EFD" w:rsidP="00094EFD">
      <w:r>
        <w:t>Currently, due to innovations and technology, it has become easy for nurses to offer their services to the patient population. Preventive services are better that treatment of the disease. It is cheaper and less risky. Therefore, nurses ought to set goals that meet the desires of the local people and provide health services that are cheaper and uses high technology to prevent diseases from infecting the community. Modern outreach programs are critical in meeting the patients at the community level.</w:t>
      </w:r>
    </w:p>
    <w:p w14:paraId="567F73A3" w14:textId="77777777" w:rsidR="00094EFD" w:rsidRPr="00D108A9" w:rsidRDefault="00094EFD" w:rsidP="00094EFD"/>
    <w:p w14:paraId="394202ED" w14:textId="77777777" w:rsidR="00094EFD" w:rsidRDefault="00094EFD" w:rsidP="00AE3631">
      <w:pPr>
        <w:pStyle w:val="NormalWeb"/>
        <w:shd w:val="clear" w:color="auto" w:fill="FFFFFF"/>
        <w:spacing w:before="0" w:beforeAutospacing="0" w:after="0" w:afterAutospacing="0"/>
        <w:rPr>
          <w:rFonts w:ascii="Georgia" w:hAnsi="Georgia"/>
          <w:color w:val="111111"/>
          <w:bdr w:val="none" w:sz="0" w:space="0" w:color="auto" w:frame="1"/>
        </w:rPr>
      </w:pPr>
    </w:p>
    <w:p w14:paraId="7678B36F" w14:textId="46DCB153" w:rsidR="00AE3631" w:rsidRDefault="00AE3631" w:rsidP="00AE3631">
      <w:pPr>
        <w:pStyle w:val="NormalWeb"/>
        <w:shd w:val="clear" w:color="auto" w:fill="FFFFFF"/>
        <w:spacing w:before="0" w:beforeAutospacing="0" w:after="0" w:afterAutospacing="0"/>
        <w:rPr>
          <w:rFonts w:ascii="Georgia" w:hAnsi="Georgia"/>
          <w:color w:val="111111"/>
          <w:bdr w:val="none" w:sz="0" w:space="0" w:color="auto" w:frame="1"/>
        </w:rPr>
      </w:pPr>
      <w:r>
        <w:rPr>
          <w:rFonts w:ascii="Georgia" w:hAnsi="Georgia"/>
          <w:color w:val="111111"/>
          <w:bdr w:val="none" w:sz="0" w:space="0" w:color="auto" w:frame="1"/>
        </w:rPr>
        <w:t>#2-2</w:t>
      </w:r>
    </w:p>
    <w:p w14:paraId="217496DC" w14:textId="2A7F7358" w:rsidR="00AE3631" w:rsidRDefault="00AE3631" w:rsidP="00AE3631">
      <w:pPr>
        <w:pStyle w:val="NormalWeb"/>
        <w:shd w:val="clear" w:color="auto" w:fill="FFFFFF"/>
        <w:spacing w:before="0" w:beforeAutospacing="0" w:after="0" w:afterAutospacing="0"/>
        <w:rPr>
          <w:rFonts w:ascii="Georgia" w:hAnsi="Georgia"/>
          <w:color w:val="111111"/>
          <w:sz w:val="23"/>
          <w:szCs w:val="23"/>
        </w:rPr>
      </w:pPr>
      <w:r>
        <w:rPr>
          <w:rFonts w:ascii="Georgia" w:hAnsi="Georgia"/>
          <w:color w:val="111111"/>
          <w:bdr w:val="none" w:sz="0" w:space="0" w:color="auto" w:frame="1"/>
        </w:rPr>
        <w:t>Hello,</w:t>
      </w:r>
    </w:p>
    <w:p w14:paraId="10CC297A" w14:textId="77777777" w:rsidR="00AE3631" w:rsidRDefault="00AE3631" w:rsidP="00AE3631">
      <w:pPr>
        <w:pStyle w:val="NormalWeb"/>
        <w:shd w:val="clear" w:color="auto" w:fill="FFFFFF"/>
        <w:spacing w:before="0" w:beforeAutospacing="0" w:after="0" w:afterAutospacing="0"/>
        <w:rPr>
          <w:rFonts w:ascii="Georgia" w:hAnsi="Georgia"/>
          <w:color w:val="111111"/>
          <w:sz w:val="23"/>
          <w:szCs w:val="23"/>
        </w:rPr>
      </w:pPr>
      <w:r>
        <w:rPr>
          <w:rFonts w:ascii="Georgia" w:hAnsi="Georgia"/>
          <w:color w:val="111111"/>
          <w:bdr w:val="none" w:sz="0" w:space="0" w:color="auto" w:frame="1"/>
        </w:rPr>
        <w:t xml:space="preserve">Nurses </w:t>
      </w:r>
      <w:proofErr w:type="gramStart"/>
      <w:r>
        <w:rPr>
          <w:rFonts w:ascii="Georgia" w:hAnsi="Georgia"/>
          <w:color w:val="111111"/>
          <w:bdr w:val="none" w:sz="0" w:space="0" w:color="auto" w:frame="1"/>
        </w:rPr>
        <w:t>are often left</w:t>
      </w:r>
      <w:proofErr w:type="gramEnd"/>
      <w:r>
        <w:rPr>
          <w:rFonts w:ascii="Georgia" w:hAnsi="Georgia"/>
          <w:color w:val="111111"/>
          <w:bdr w:val="none" w:sz="0" w:space="0" w:color="auto" w:frame="1"/>
        </w:rPr>
        <w:t xml:space="preserve"> to deal with the very real situations faced by their patients that lack insurance. Whatever the reason, nurses have often been the ones left contend to find a way to arrange vital health care services. New actions, many financed by nonprofit organizations, are searching to attempt urgent relief to the uninsured by providing nurses with ability to help them assist their patients (Nickitas</w:t>
      </w:r>
      <w:proofErr w:type="gramStart"/>
      <w:r>
        <w:rPr>
          <w:rFonts w:ascii="Georgia" w:hAnsi="Georgia"/>
          <w:color w:val="111111"/>
          <w:bdr w:val="none" w:sz="0" w:space="0" w:color="auto" w:frame="1"/>
        </w:rPr>
        <w:t>,2018</w:t>
      </w:r>
      <w:proofErr w:type="gramEnd"/>
      <w:r>
        <w:rPr>
          <w:rFonts w:ascii="Georgia" w:hAnsi="Georgia"/>
          <w:color w:val="111111"/>
          <w:bdr w:val="none" w:sz="0" w:space="0" w:color="auto" w:frame="1"/>
        </w:rPr>
        <w:t xml:space="preserve">). Finding ways to help patients must first begin with a consideration of the problem. According to CDC, there are more than 43.6 million uninsured individuals in the U.S. However, many of those people are unaware that they do have coverage options. Indeed, one of the simplest issues to </w:t>
      </w:r>
      <w:proofErr w:type="gramStart"/>
      <w:r>
        <w:rPr>
          <w:rFonts w:ascii="Georgia" w:hAnsi="Georgia"/>
          <w:color w:val="111111"/>
          <w:bdr w:val="none" w:sz="0" w:space="0" w:color="auto" w:frame="1"/>
        </w:rPr>
        <w:t>be addressed</w:t>
      </w:r>
      <w:proofErr w:type="gramEnd"/>
      <w:r>
        <w:rPr>
          <w:rFonts w:ascii="Georgia" w:hAnsi="Georgia"/>
          <w:color w:val="111111"/>
          <w:bdr w:val="none" w:sz="0" w:space="0" w:color="auto" w:frame="1"/>
        </w:rPr>
        <w:t xml:space="preserve"> is the fact that there are millions of people who are entitled for government assistance, but have not accessed it. As professional nurses, we can start the first step of educating the people about their health access. </w:t>
      </w:r>
      <w:proofErr w:type="gramStart"/>
      <w:r>
        <w:rPr>
          <w:rFonts w:ascii="Georgia" w:hAnsi="Georgia"/>
          <w:color w:val="111111"/>
          <w:bdr w:val="none" w:sz="0" w:space="0" w:color="auto" w:frame="1"/>
        </w:rPr>
        <w:t>Providing the patient about the coverages, helping them to fill out the applications, and applying for their health insurance.</w:t>
      </w:r>
      <w:proofErr w:type="gramEnd"/>
      <w:r>
        <w:rPr>
          <w:rFonts w:ascii="Georgia" w:hAnsi="Georgia"/>
          <w:color w:val="111111"/>
          <w:bdr w:val="none" w:sz="0" w:space="0" w:color="auto" w:frame="1"/>
        </w:rPr>
        <w:t xml:space="preserve"> It typically takes about five minutes for the coverage for all hot line staff or state or county health official to go through the questions with patients. Once questions answered, nurses can better direct patients to appropriate sources for health insurance (Horne, 2015). </w:t>
      </w:r>
      <w:bookmarkStart w:id="0" w:name="_GoBack"/>
      <w:bookmarkEnd w:id="0"/>
      <w:r>
        <w:rPr>
          <w:rFonts w:ascii="Georgia" w:hAnsi="Georgia"/>
          <w:color w:val="111111"/>
          <w:bdr w:val="none" w:sz="0" w:space="0" w:color="auto" w:frame="1"/>
        </w:rPr>
        <w:t>Being involved in free community health services and dedicate our time to those who need help will increase the quality of life in our communities.</w:t>
      </w:r>
    </w:p>
    <w:p w14:paraId="2B129473" w14:textId="7B6601D5" w:rsidR="0022042A" w:rsidRDefault="00094EFD" w:rsidP="00094EFD">
      <w:pPr>
        <w:shd w:val="clear" w:color="auto" w:fill="BDD6EE" w:themeFill="accent5" w:themeFillTint="66"/>
      </w:pPr>
      <w:r>
        <w:t xml:space="preserve">Reply </w:t>
      </w:r>
    </w:p>
    <w:p w14:paraId="12CED479" w14:textId="77777777" w:rsidR="00094EFD" w:rsidRPr="00D108A9" w:rsidRDefault="00094EFD" w:rsidP="00094EFD">
      <w:r>
        <w:t xml:space="preserve">Not all people can afford health insurance. However, nurses have the duty of attending to such people who are not privileged and ensuring that they are out of danger of any disease. Nurses ought to organize for community programs and meet the patient population there and address their health needs. No patient should be left to suffer from diseases just because they </w:t>
      </w:r>
      <w:proofErr w:type="gramStart"/>
      <w:r>
        <w:t>can’t</w:t>
      </w:r>
      <w:proofErr w:type="gramEnd"/>
      <w:r>
        <w:t xml:space="preserve"> afford medical health plans. This calls for dedication by nurses. </w:t>
      </w:r>
    </w:p>
    <w:p w14:paraId="1361322E" w14:textId="77777777" w:rsidR="00094EFD" w:rsidRDefault="00094EFD"/>
    <w:sectPr w:rsidR="00094EFD"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31"/>
    <w:rsid w:val="00094EFD"/>
    <w:rsid w:val="0022042A"/>
    <w:rsid w:val="006D0295"/>
    <w:rsid w:val="007821CE"/>
    <w:rsid w:val="00897EFE"/>
    <w:rsid w:val="008E00DA"/>
    <w:rsid w:val="009D63AE"/>
    <w:rsid w:val="009F14A6"/>
    <w:rsid w:val="00AD7421"/>
    <w:rsid w:val="00AE3631"/>
    <w:rsid w:val="00D94C31"/>
    <w:rsid w:val="00DD1029"/>
    <w:rsid w:val="00F069D5"/>
    <w:rsid w:val="00F3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2872"/>
  <w15:chartTrackingRefBased/>
  <w15:docId w15:val="{B7F56C92-AECE-844B-BC85-3BE055C0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3631"/>
    <w:pPr>
      <w:spacing w:before="100" w:beforeAutospacing="1" w:after="100" w:afterAutospacing="1"/>
    </w:pPr>
    <w:rPr>
      <w:rFonts w:ascii="Times New Roman" w:eastAsia="Times New Roman" w:hAnsi="Times New Roman" w:cs="Times New Roman"/>
    </w:rPr>
  </w:style>
  <w:style w:type="character" w:customStyle="1" w:styleId="bodytext24arial">
    <w:name w:val="bodytext24arial"/>
    <w:basedOn w:val="DefaultParagraphFont"/>
    <w:rsid w:val="007821CE"/>
  </w:style>
  <w:style w:type="character" w:customStyle="1" w:styleId="spelle">
    <w:name w:val="spelle"/>
    <w:basedOn w:val="DefaultParagraphFont"/>
    <w:rsid w:val="0078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925673">
      <w:bodyDiv w:val="1"/>
      <w:marLeft w:val="0"/>
      <w:marRight w:val="0"/>
      <w:marTop w:val="0"/>
      <w:marBottom w:val="0"/>
      <w:divBdr>
        <w:top w:val="none" w:sz="0" w:space="0" w:color="auto"/>
        <w:left w:val="none" w:sz="0" w:space="0" w:color="auto"/>
        <w:bottom w:val="none" w:sz="0" w:space="0" w:color="auto"/>
        <w:right w:val="none" w:sz="0" w:space="0" w:color="auto"/>
      </w:divBdr>
    </w:div>
    <w:div w:id="425662549">
      <w:bodyDiv w:val="1"/>
      <w:marLeft w:val="0"/>
      <w:marRight w:val="0"/>
      <w:marTop w:val="0"/>
      <w:marBottom w:val="0"/>
      <w:divBdr>
        <w:top w:val="none" w:sz="0" w:space="0" w:color="auto"/>
        <w:left w:val="none" w:sz="0" w:space="0" w:color="auto"/>
        <w:bottom w:val="none" w:sz="0" w:space="0" w:color="auto"/>
        <w:right w:val="none" w:sz="0" w:space="0" w:color="auto"/>
      </w:divBdr>
    </w:div>
    <w:div w:id="1314527589">
      <w:bodyDiv w:val="1"/>
      <w:marLeft w:val="0"/>
      <w:marRight w:val="0"/>
      <w:marTop w:val="0"/>
      <w:marBottom w:val="0"/>
      <w:divBdr>
        <w:top w:val="none" w:sz="0" w:space="0" w:color="auto"/>
        <w:left w:val="none" w:sz="0" w:space="0" w:color="auto"/>
        <w:bottom w:val="none" w:sz="0" w:space="0" w:color="auto"/>
        <w:right w:val="none" w:sz="0" w:space="0" w:color="auto"/>
      </w:divBdr>
    </w:div>
    <w:div w:id="142962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4</cp:revision>
  <dcterms:created xsi:type="dcterms:W3CDTF">2018-07-04T13:26:00Z</dcterms:created>
  <dcterms:modified xsi:type="dcterms:W3CDTF">2018-07-05T08:05:00Z</dcterms:modified>
</cp:coreProperties>
</file>